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3C" w:rsidRDefault="00C37D9F" w:rsidP="00E3773C">
      <w:pPr>
        <w:shd w:val="clear" w:color="auto" w:fill="FFFFFF"/>
        <w:rPr>
          <w:noProof/>
          <w:color w:val="000000"/>
          <w:sz w:val="29"/>
          <w:szCs w:val="29"/>
        </w:rPr>
      </w:pPr>
      <w:r w:rsidRPr="00C37D9F">
        <w:rPr>
          <w:noProof/>
          <w:color w:val="000000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9in;visibility:visible;mso-wrap-style:square">
            <v:imagedata r:id="rId5" o:title="003"/>
          </v:shape>
        </w:pict>
      </w:r>
    </w:p>
    <w:p w:rsidR="00C37D9F" w:rsidRDefault="00C37D9F" w:rsidP="00E3773C">
      <w:pPr>
        <w:shd w:val="clear" w:color="auto" w:fill="FFFFFF"/>
        <w:rPr>
          <w:noProof/>
          <w:color w:val="000000"/>
          <w:sz w:val="29"/>
          <w:szCs w:val="29"/>
        </w:rPr>
      </w:pPr>
    </w:p>
    <w:p w:rsidR="00C37D9F" w:rsidRDefault="00C37D9F" w:rsidP="00E3773C">
      <w:pPr>
        <w:shd w:val="clear" w:color="auto" w:fill="FFFFFF"/>
        <w:rPr>
          <w:noProof/>
          <w:color w:val="000000"/>
          <w:sz w:val="29"/>
          <w:szCs w:val="29"/>
        </w:rPr>
      </w:pPr>
    </w:p>
    <w:p w:rsidR="00C37D9F" w:rsidRDefault="00C37D9F" w:rsidP="00E3773C">
      <w:pPr>
        <w:shd w:val="clear" w:color="auto" w:fill="FFFFFF"/>
        <w:rPr>
          <w:noProof/>
          <w:color w:val="000000"/>
          <w:sz w:val="29"/>
          <w:szCs w:val="29"/>
        </w:rPr>
      </w:pPr>
    </w:p>
    <w:p w:rsidR="00C37D9F" w:rsidRDefault="00C37D9F" w:rsidP="00E3773C">
      <w:pPr>
        <w:shd w:val="clear" w:color="auto" w:fill="FFFFFF"/>
        <w:rPr>
          <w:bCs/>
          <w:color w:val="000000"/>
          <w:sz w:val="29"/>
          <w:szCs w:val="29"/>
        </w:rPr>
      </w:pPr>
    </w:p>
    <w:p w:rsidR="00C37D9F" w:rsidRDefault="00C37D9F" w:rsidP="00E3773C">
      <w:pPr>
        <w:shd w:val="clear" w:color="auto" w:fill="FFFFFF"/>
        <w:rPr>
          <w:bCs/>
          <w:color w:val="000000"/>
          <w:sz w:val="29"/>
          <w:szCs w:val="29"/>
        </w:rPr>
      </w:pPr>
    </w:p>
    <w:p w:rsidR="00C37D9F" w:rsidRDefault="00C37D9F" w:rsidP="00E3773C">
      <w:pPr>
        <w:shd w:val="clear" w:color="auto" w:fill="FFFFFF"/>
        <w:rPr>
          <w:bCs/>
          <w:color w:val="000000"/>
          <w:sz w:val="29"/>
          <w:szCs w:val="29"/>
        </w:rPr>
      </w:pPr>
    </w:p>
    <w:p w:rsidR="0027255B" w:rsidRDefault="00E3773C" w:rsidP="00E3773C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БЮДЖЕТИНОЕ УЧРЕЖДЕНИЕ ДОПОЛНИТЕЛЬНОГО ОБРАЗОВАНИЯ </w:t>
      </w:r>
    </w:p>
    <w:p w:rsidR="00E3773C" w:rsidRDefault="00E3773C" w:rsidP="00E3773C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ЦЕНТР ВНЕШКОЛЬНОЙ РАБОТЫ «ПАТРИОТ» МУНИЦИПАЛЬНОГО ОБРАЗОВАНИЯ АБИНСКИЙ РАЙОН</w:t>
      </w:r>
    </w:p>
    <w:p w:rsidR="00E3773C" w:rsidRDefault="00E3773C" w:rsidP="00E3773C">
      <w:pPr>
        <w:ind w:left="1134"/>
        <w:jc w:val="center"/>
        <w:rPr>
          <w:sz w:val="28"/>
          <w:szCs w:val="28"/>
        </w:rPr>
      </w:pPr>
    </w:p>
    <w:p w:rsidR="00E3773C" w:rsidRDefault="00E3773C" w:rsidP="00E3773C">
      <w:pPr>
        <w:ind w:left="1134"/>
        <w:jc w:val="center"/>
        <w:rPr>
          <w:sz w:val="28"/>
          <w:szCs w:val="28"/>
        </w:rPr>
      </w:pPr>
    </w:p>
    <w:p w:rsidR="00E3773C" w:rsidRDefault="00E3773C" w:rsidP="00E3773C">
      <w:pPr>
        <w:ind w:left="1134"/>
        <w:jc w:val="center"/>
        <w:rPr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4274"/>
      </w:tblGrid>
      <w:tr w:rsidR="00E3773C" w:rsidTr="00E3773C">
        <w:tc>
          <w:tcPr>
            <w:tcW w:w="4274" w:type="dxa"/>
          </w:tcPr>
          <w:p w:rsidR="00E3773C" w:rsidRPr="00E3773C" w:rsidRDefault="00E3773C">
            <w:pPr>
              <w:jc w:val="both"/>
              <w:rPr>
                <w:sz w:val="24"/>
                <w:szCs w:val="24"/>
              </w:rPr>
            </w:pPr>
            <w:r w:rsidRPr="00E3773C">
              <w:rPr>
                <w:sz w:val="24"/>
                <w:szCs w:val="24"/>
              </w:rPr>
              <w:t>УТВЕРЖДАЮ</w:t>
            </w:r>
          </w:p>
          <w:p w:rsidR="00E3773C" w:rsidRPr="00E3773C" w:rsidRDefault="00E3773C">
            <w:pPr>
              <w:jc w:val="both"/>
              <w:rPr>
                <w:sz w:val="24"/>
                <w:szCs w:val="24"/>
              </w:rPr>
            </w:pPr>
          </w:p>
          <w:p w:rsidR="00E3773C" w:rsidRPr="00E3773C" w:rsidRDefault="00272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="00E3773C" w:rsidRPr="00E3773C">
              <w:rPr>
                <w:sz w:val="24"/>
                <w:szCs w:val="24"/>
              </w:rPr>
              <w:t xml:space="preserve"> </w:t>
            </w:r>
          </w:p>
          <w:p w:rsidR="00E3773C" w:rsidRPr="00E3773C" w:rsidRDefault="00E3773C">
            <w:pPr>
              <w:jc w:val="both"/>
              <w:rPr>
                <w:sz w:val="24"/>
                <w:szCs w:val="24"/>
              </w:rPr>
            </w:pPr>
            <w:r w:rsidRPr="00E3773C">
              <w:rPr>
                <w:sz w:val="24"/>
                <w:szCs w:val="24"/>
              </w:rPr>
              <w:t>ЦВР «Патриот»</w:t>
            </w:r>
          </w:p>
          <w:p w:rsidR="00E3773C" w:rsidRPr="00E3773C" w:rsidRDefault="00E3773C">
            <w:pPr>
              <w:jc w:val="both"/>
              <w:rPr>
                <w:sz w:val="24"/>
                <w:szCs w:val="24"/>
              </w:rPr>
            </w:pPr>
            <w:r w:rsidRPr="00E3773C">
              <w:rPr>
                <w:sz w:val="24"/>
                <w:szCs w:val="24"/>
              </w:rPr>
              <w:t>_______________ А.Г. Овсянников</w:t>
            </w:r>
          </w:p>
          <w:p w:rsidR="00E3773C" w:rsidRPr="006F0618" w:rsidRDefault="006F0618" w:rsidP="0027255B">
            <w:pPr>
              <w:jc w:val="both"/>
              <w:rPr>
                <w:sz w:val="24"/>
                <w:szCs w:val="24"/>
              </w:rPr>
            </w:pPr>
            <w:r w:rsidRPr="006F0618">
              <w:rPr>
                <w:sz w:val="24"/>
                <w:szCs w:val="24"/>
              </w:rPr>
              <w:t>«</w:t>
            </w:r>
            <w:r w:rsidR="0027255B">
              <w:rPr>
                <w:sz w:val="24"/>
                <w:szCs w:val="24"/>
                <w:u w:val="single"/>
              </w:rPr>
              <w:t>31</w:t>
            </w:r>
            <w:r w:rsidRPr="006F0618">
              <w:rPr>
                <w:sz w:val="24"/>
                <w:szCs w:val="24"/>
              </w:rPr>
              <w:t xml:space="preserve">» </w:t>
            </w:r>
            <w:r w:rsidR="0027255B">
              <w:rPr>
                <w:sz w:val="24"/>
                <w:szCs w:val="24"/>
                <w:u w:val="single"/>
              </w:rPr>
              <w:t>августа</w:t>
            </w:r>
            <w:r w:rsidRPr="006F0618">
              <w:rPr>
                <w:sz w:val="24"/>
                <w:szCs w:val="24"/>
                <w:u w:val="single"/>
              </w:rPr>
              <w:t xml:space="preserve"> </w:t>
            </w:r>
            <w:r w:rsidRPr="006F0618">
              <w:rPr>
                <w:sz w:val="24"/>
                <w:szCs w:val="24"/>
              </w:rPr>
              <w:t xml:space="preserve">   20</w:t>
            </w:r>
            <w:r w:rsidRPr="006F0618">
              <w:rPr>
                <w:sz w:val="24"/>
                <w:szCs w:val="24"/>
                <w:u w:val="single"/>
              </w:rPr>
              <w:t>1</w:t>
            </w:r>
            <w:r w:rsidR="0027255B">
              <w:rPr>
                <w:sz w:val="24"/>
                <w:szCs w:val="24"/>
                <w:u w:val="single"/>
              </w:rPr>
              <w:t>5</w:t>
            </w:r>
            <w:r w:rsidRPr="006F0618">
              <w:rPr>
                <w:sz w:val="24"/>
                <w:szCs w:val="24"/>
              </w:rPr>
              <w:t xml:space="preserve"> г.</w:t>
            </w:r>
          </w:p>
        </w:tc>
      </w:tr>
    </w:tbl>
    <w:p w:rsidR="00E3773C" w:rsidRDefault="00E3773C" w:rsidP="00E3773C">
      <w:pPr>
        <w:ind w:left="1134"/>
        <w:jc w:val="center"/>
        <w:rPr>
          <w:sz w:val="24"/>
          <w:szCs w:val="24"/>
        </w:rPr>
      </w:pPr>
    </w:p>
    <w:p w:rsidR="00E3773C" w:rsidRDefault="00E3773C" w:rsidP="00E3773C">
      <w:pPr>
        <w:ind w:left="1134"/>
        <w:jc w:val="center"/>
        <w:rPr>
          <w:b/>
        </w:rPr>
      </w:pP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AC2F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МЕРАМ  ПРОТИВОПОЖАРНОЙ БЕЗОПАСНОСТИ </w:t>
      </w:r>
    </w:p>
    <w:p w:rsidR="00E3773C" w:rsidRDefault="00975BC1" w:rsidP="00E3773C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E3773C">
        <w:rPr>
          <w:b/>
          <w:bCs/>
          <w:color w:val="000000"/>
          <w:sz w:val="28"/>
          <w:szCs w:val="28"/>
        </w:rPr>
        <w:t>КАБИНЕТ</w:t>
      </w:r>
      <w:r>
        <w:rPr>
          <w:b/>
          <w:bCs/>
          <w:color w:val="000000"/>
          <w:sz w:val="28"/>
          <w:szCs w:val="28"/>
        </w:rPr>
        <w:t xml:space="preserve">Е </w:t>
      </w:r>
      <w:r w:rsidR="00E3773C">
        <w:rPr>
          <w:b/>
          <w:bCs/>
          <w:color w:val="000000"/>
          <w:sz w:val="28"/>
          <w:szCs w:val="28"/>
        </w:rPr>
        <w:t xml:space="preserve"> </w:t>
      </w: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ind w:left="1134"/>
        <w:jc w:val="center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rPr>
          <w:b/>
          <w:sz w:val="32"/>
          <w:szCs w:val="32"/>
        </w:rPr>
      </w:pPr>
    </w:p>
    <w:p w:rsidR="00C37D9F" w:rsidRDefault="00C37D9F" w:rsidP="00E3773C">
      <w:pPr>
        <w:spacing w:line="360" w:lineRule="auto"/>
        <w:rPr>
          <w:b/>
          <w:sz w:val="32"/>
          <w:szCs w:val="32"/>
        </w:rPr>
      </w:pPr>
    </w:p>
    <w:p w:rsidR="00E3773C" w:rsidRDefault="00E3773C" w:rsidP="00E3773C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г. Абинск</w:t>
      </w:r>
    </w:p>
    <w:p w:rsidR="00975BC1" w:rsidRDefault="00975BC1" w:rsidP="00E3773C">
      <w:pPr>
        <w:spacing w:line="360" w:lineRule="auto"/>
        <w:ind w:left="1134"/>
        <w:jc w:val="center"/>
        <w:rPr>
          <w:sz w:val="28"/>
          <w:szCs w:val="28"/>
        </w:rPr>
      </w:pPr>
    </w:p>
    <w:p w:rsidR="00975BC1" w:rsidRDefault="00975BC1" w:rsidP="00975BC1">
      <w:pPr>
        <w:jc w:val="center"/>
        <w:rPr>
          <w:b/>
          <w:color w:val="000000"/>
          <w:sz w:val="16"/>
          <w:szCs w:val="16"/>
        </w:rPr>
      </w:pPr>
    </w:p>
    <w:p w:rsidR="00975BC1" w:rsidRPr="0066437C" w:rsidRDefault="00975BC1" w:rsidP="00975BC1">
      <w:pPr>
        <w:widowControl/>
        <w:numPr>
          <w:ilvl w:val="0"/>
          <w:numId w:val="3"/>
        </w:numPr>
        <w:tabs>
          <w:tab w:val="clear" w:pos="420"/>
          <w:tab w:val="num" w:pos="720"/>
        </w:tabs>
        <w:autoSpaceDE/>
        <w:autoSpaceDN/>
        <w:adjustRightInd/>
        <w:ind w:left="720"/>
        <w:rPr>
          <w:b/>
          <w:color w:val="000000"/>
          <w:sz w:val="28"/>
          <w:szCs w:val="28"/>
        </w:rPr>
      </w:pPr>
      <w:r w:rsidRPr="0066437C">
        <w:rPr>
          <w:b/>
          <w:color w:val="000000"/>
          <w:sz w:val="28"/>
          <w:szCs w:val="28"/>
        </w:rPr>
        <w:t>ОБЩИЕ ТРЕБОВАНИЯ БЕЗОПАСНОСТИ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Настоящая инструкция разработана на основе типовых инструкций в соответствии с «Правилами пожарной безопасности в Российской Федерации»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Обучающиеся и работники обязаны знать места расположения первичных средств пожаротушения, план и способы эвакуации из здания в случае пожара, правила поведения в случае возникновения пожара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В кабинете должны находиться: огнетушитель, ящик с сухим песком и совки, либо иные средства пожаротушения</w:t>
      </w:r>
    </w:p>
    <w:p w:rsidR="00975BC1" w:rsidRPr="0066437C" w:rsidRDefault="00975BC1" w:rsidP="00975BC1">
      <w:pPr>
        <w:tabs>
          <w:tab w:val="num" w:pos="720"/>
        </w:tabs>
        <w:ind w:left="720"/>
        <w:jc w:val="both"/>
        <w:rPr>
          <w:color w:val="000000"/>
          <w:sz w:val="28"/>
          <w:szCs w:val="28"/>
        </w:rPr>
      </w:pPr>
    </w:p>
    <w:p w:rsidR="00975BC1" w:rsidRPr="0066437C" w:rsidRDefault="00975BC1" w:rsidP="00975BC1">
      <w:pPr>
        <w:widowControl/>
        <w:numPr>
          <w:ilvl w:val="0"/>
          <w:numId w:val="3"/>
        </w:numPr>
        <w:tabs>
          <w:tab w:val="clear" w:pos="420"/>
          <w:tab w:val="num" w:pos="720"/>
        </w:tabs>
        <w:autoSpaceDE/>
        <w:autoSpaceDN/>
        <w:adjustRightInd/>
        <w:ind w:left="720"/>
        <w:jc w:val="both"/>
        <w:rPr>
          <w:b/>
          <w:color w:val="000000"/>
          <w:sz w:val="28"/>
          <w:szCs w:val="28"/>
        </w:rPr>
      </w:pPr>
      <w:r w:rsidRPr="0066437C">
        <w:rPr>
          <w:b/>
          <w:color w:val="000000"/>
          <w:sz w:val="28"/>
          <w:szCs w:val="28"/>
        </w:rPr>
        <w:t>ЗАПРЕЩАЕТСЯ: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Курить в помещениях кабинета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Проводить работы при неисправной вентиляции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Загромождать проходы к средствам пожаротушения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Мыть полы и столы легковоспламеняющимися веществами (бензин, керосин, растворители и т.п.)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Сушить вещи на отопительных приборах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 xml:space="preserve">Оставлять на рабочем столе </w:t>
      </w:r>
      <w:proofErr w:type="gramStart"/>
      <w:r w:rsidRPr="0066437C">
        <w:rPr>
          <w:color w:val="000000"/>
          <w:sz w:val="28"/>
          <w:szCs w:val="28"/>
        </w:rPr>
        <w:t>промасленные</w:t>
      </w:r>
      <w:proofErr w:type="gramEnd"/>
      <w:r w:rsidRPr="0066437C">
        <w:rPr>
          <w:color w:val="000000"/>
          <w:sz w:val="28"/>
          <w:szCs w:val="28"/>
        </w:rPr>
        <w:t xml:space="preserve"> или пропитанные растворителями бумагу, ветошь, вату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Хранить реактивы в емкости без наименования</w:t>
      </w:r>
    </w:p>
    <w:p w:rsidR="0066437C" w:rsidRDefault="0066437C" w:rsidP="0066437C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975BC1" w:rsidRPr="0066437C">
        <w:rPr>
          <w:color w:val="000000"/>
          <w:sz w:val="28"/>
          <w:szCs w:val="28"/>
        </w:rPr>
        <w:t>спользовать пиротехнические средства</w:t>
      </w:r>
    </w:p>
    <w:p w:rsidR="00975BC1" w:rsidRPr="0066437C" w:rsidRDefault="00975BC1" w:rsidP="00975BC1">
      <w:pPr>
        <w:tabs>
          <w:tab w:val="num" w:pos="720"/>
        </w:tabs>
        <w:ind w:left="720"/>
        <w:jc w:val="both"/>
        <w:rPr>
          <w:color w:val="000000"/>
          <w:sz w:val="28"/>
          <w:szCs w:val="28"/>
        </w:rPr>
      </w:pPr>
    </w:p>
    <w:p w:rsidR="00975BC1" w:rsidRPr="0066437C" w:rsidRDefault="00975BC1" w:rsidP="00975BC1">
      <w:pPr>
        <w:widowControl/>
        <w:numPr>
          <w:ilvl w:val="0"/>
          <w:numId w:val="3"/>
        </w:numPr>
        <w:tabs>
          <w:tab w:val="clear" w:pos="420"/>
          <w:tab w:val="num" w:pos="720"/>
        </w:tabs>
        <w:autoSpaceDE/>
        <w:autoSpaceDN/>
        <w:adjustRightInd/>
        <w:ind w:left="720"/>
        <w:jc w:val="both"/>
        <w:rPr>
          <w:b/>
          <w:color w:val="000000"/>
          <w:sz w:val="28"/>
          <w:szCs w:val="28"/>
        </w:rPr>
      </w:pPr>
      <w:r w:rsidRPr="0066437C">
        <w:rPr>
          <w:b/>
          <w:color w:val="000000"/>
          <w:sz w:val="28"/>
          <w:szCs w:val="28"/>
        </w:rPr>
        <w:t>ПРАВИЛА БЕЗОПАСНОЙ РАБОТЫ С ОГНЕОПАСНЫМИ ВЕЩЕСТВАМИ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Легковоспламеняющиеся и горючие жидкости должны находиться в кабинете в стеклянных сосудах с плотными крышками (пробками)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Общий запас одновременно хранящихся жидкостей не должен превышать суточную потребность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После работы с горючими жидкостями сосуды должны тщательно вымываться соответствующими растворами. Выливать горючие жидкости в канализацию запрещается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При случайных проливах огнеопасных жидкостей место пролива засыпать песком. Загрязненный песок собирается деревянной лопаткой. Применение металлических лопаток и совков запрещено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В случае воспламенения горючего вещества необходимо принять меры к ликвидации пожара путем пользования песка, огнетушителей и т.п.</w:t>
      </w:r>
    </w:p>
    <w:p w:rsidR="00975BC1" w:rsidRPr="0066437C" w:rsidRDefault="00975BC1" w:rsidP="00975BC1">
      <w:pPr>
        <w:tabs>
          <w:tab w:val="num" w:pos="720"/>
        </w:tabs>
        <w:ind w:left="720"/>
        <w:jc w:val="both"/>
        <w:rPr>
          <w:color w:val="000000"/>
          <w:sz w:val="28"/>
          <w:szCs w:val="28"/>
        </w:rPr>
      </w:pPr>
    </w:p>
    <w:p w:rsidR="00975BC1" w:rsidRPr="0066437C" w:rsidRDefault="00975BC1" w:rsidP="00975BC1">
      <w:pPr>
        <w:widowControl/>
        <w:numPr>
          <w:ilvl w:val="0"/>
          <w:numId w:val="3"/>
        </w:numPr>
        <w:tabs>
          <w:tab w:val="clear" w:pos="420"/>
          <w:tab w:val="num" w:pos="720"/>
        </w:tabs>
        <w:autoSpaceDE/>
        <w:autoSpaceDN/>
        <w:adjustRightInd/>
        <w:ind w:left="720"/>
        <w:jc w:val="both"/>
        <w:rPr>
          <w:b/>
          <w:color w:val="000000"/>
          <w:sz w:val="28"/>
          <w:szCs w:val="28"/>
        </w:rPr>
      </w:pPr>
      <w:r w:rsidRPr="0066437C">
        <w:rPr>
          <w:b/>
          <w:color w:val="000000"/>
          <w:sz w:val="28"/>
          <w:szCs w:val="28"/>
        </w:rPr>
        <w:t>ТРЕБОВАНИЯ БЕЗОПАСНОСТИ ПО ОКОНЧАНИИ ЗАНЯТИЙ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Необходимо выключить воду, газ, электроприборы, сжатый воздух и т.п.</w:t>
      </w:r>
    </w:p>
    <w:p w:rsidR="00975BC1" w:rsidRPr="0066437C" w:rsidRDefault="00975BC1" w:rsidP="00975BC1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6437C">
        <w:rPr>
          <w:color w:val="000000"/>
          <w:sz w:val="28"/>
          <w:szCs w:val="28"/>
        </w:rPr>
        <w:t>Привести в порядок рабочее место, выключить общий газовый кран, общий рубильник и воду, а также проверить – все ли горючие жидкости и материалы помещены на отведенные места</w:t>
      </w:r>
    </w:p>
    <w:p w:rsidR="00975BC1" w:rsidRPr="0066437C" w:rsidRDefault="00975BC1" w:rsidP="00975BC1">
      <w:pPr>
        <w:jc w:val="both"/>
        <w:rPr>
          <w:color w:val="000000"/>
          <w:sz w:val="28"/>
          <w:szCs w:val="28"/>
        </w:rPr>
      </w:pPr>
    </w:p>
    <w:p w:rsidR="00975BC1" w:rsidRPr="0066437C" w:rsidRDefault="00975BC1" w:rsidP="00975BC1">
      <w:pPr>
        <w:jc w:val="both"/>
        <w:rPr>
          <w:sz w:val="28"/>
          <w:szCs w:val="28"/>
        </w:rPr>
      </w:pPr>
      <w:r w:rsidRPr="0066437C">
        <w:rPr>
          <w:color w:val="000000"/>
          <w:sz w:val="28"/>
          <w:szCs w:val="28"/>
        </w:rPr>
        <w:t xml:space="preserve">  </w:t>
      </w:r>
      <w:r w:rsidRPr="0066437C">
        <w:rPr>
          <w:sz w:val="28"/>
          <w:szCs w:val="28"/>
        </w:rPr>
        <w:t xml:space="preserve"> </w:t>
      </w:r>
    </w:p>
    <w:p w:rsidR="00975BC1" w:rsidRPr="00975BC1" w:rsidRDefault="00975BC1" w:rsidP="00975BC1">
      <w:pPr>
        <w:jc w:val="both"/>
        <w:rPr>
          <w:sz w:val="24"/>
          <w:szCs w:val="24"/>
        </w:rPr>
      </w:pPr>
    </w:p>
    <w:p w:rsidR="00975BC1" w:rsidRPr="00975BC1" w:rsidRDefault="00975BC1" w:rsidP="00975BC1">
      <w:pPr>
        <w:jc w:val="both"/>
        <w:rPr>
          <w:color w:val="000000"/>
          <w:sz w:val="24"/>
          <w:szCs w:val="24"/>
        </w:rPr>
      </w:pPr>
      <w:r w:rsidRPr="00975BC1">
        <w:rPr>
          <w:color w:val="000000"/>
          <w:sz w:val="24"/>
          <w:szCs w:val="24"/>
        </w:rPr>
        <w:t xml:space="preserve">  </w:t>
      </w:r>
    </w:p>
    <w:p w:rsidR="00151AE3" w:rsidRPr="00151AE3" w:rsidRDefault="00151AE3" w:rsidP="00E3773C">
      <w:pPr>
        <w:shd w:val="clear" w:color="auto" w:fill="FFFFFF"/>
        <w:tabs>
          <w:tab w:val="left" w:pos="370"/>
        </w:tabs>
        <w:spacing w:line="276" w:lineRule="auto"/>
        <w:ind w:left="370" w:right="-138"/>
        <w:rPr>
          <w:color w:val="000000"/>
          <w:sz w:val="28"/>
          <w:szCs w:val="28"/>
        </w:rPr>
      </w:pPr>
    </w:p>
    <w:sectPr w:rsidR="00151AE3" w:rsidRPr="00151AE3" w:rsidSect="00E3773C">
      <w:type w:val="continuous"/>
      <w:pgSz w:w="11909" w:h="16834"/>
      <w:pgMar w:top="851" w:right="797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F45"/>
    <w:multiLevelType w:val="singleLevel"/>
    <w:tmpl w:val="49A492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DA07274"/>
    <w:multiLevelType w:val="singleLevel"/>
    <w:tmpl w:val="49A492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2CC142D"/>
    <w:multiLevelType w:val="multilevel"/>
    <w:tmpl w:val="93303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248"/>
        </w:tabs>
        <w:ind w:left="4248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AE3"/>
    <w:rsid w:val="000079BD"/>
    <w:rsid w:val="00060B6D"/>
    <w:rsid w:val="00151AE3"/>
    <w:rsid w:val="0027255B"/>
    <w:rsid w:val="002F3676"/>
    <w:rsid w:val="0066437C"/>
    <w:rsid w:val="00685D73"/>
    <w:rsid w:val="006F0618"/>
    <w:rsid w:val="007A3AF4"/>
    <w:rsid w:val="00975BC1"/>
    <w:rsid w:val="00AC2F3C"/>
    <w:rsid w:val="00C37D9F"/>
    <w:rsid w:val="00CB0634"/>
    <w:rsid w:val="00D06B76"/>
    <w:rsid w:val="00D44F0B"/>
    <w:rsid w:val="00D54305"/>
    <w:rsid w:val="00D910EE"/>
    <w:rsid w:val="00E3773C"/>
    <w:rsid w:val="00F638B1"/>
    <w:rsid w:val="00FE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B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user</cp:lastModifiedBy>
  <cp:revision>17</cp:revision>
  <cp:lastPrinted>2015-12-22T07:20:00Z</cp:lastPrinted>
  <dcterms:created xsi:type="dcterms:W3CDTF">2008-07-29T08:06:00Z</dcterms:created>
  <dcterms:modified xsi:type="dcterms:W3CDTF">2015-12-30T10:56:00Z</dcterms:modified>
</cp:coreProperties>
</file>