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2E" w:rsidRPr="008C762E" w:rsidRDefault="008C762E" w:rsidP="008C762E">
      <w:pPr>
        <w:spacing w:after="0" w:line="240" w:lineRule="auto"/>
        <w:outlineLvl w:val="0"/>
        <w:rPr>
          <w:rFonts w:ascii="Tahoma" w:eastAsia="Times New Roman" w:hAnsi="Tahoma" w:cs="Tahoma"/>
          <w:color w:val="1F1F1F"/>
          <w:kern w:val="36"/>
          <w:sz w:val="48"/>
          <w:szCs w:val="48"/>
          <w:lang w:eastAsia="ru-RU"/>
        </w:rPr>
      </w:pPr>
      <w:r w:rsidRPr="008C762E">
        <w:rPr>
          <w:rFonts w:ascii="Tahoma" w:eastAsia="Times New Roman" w:hAnsi="Tahoma" w:cs="Tahoma"/>
          <w:color w:val="1F1F1F"/>
          <w:kern w:val="36"/>
          <w:sz w:val="48"/>
          <w:szCs w:val="48"/>
          <w:lang w:eastAsia="ru-RU"/>
        </w:rPr>
        <w:t>Прямой удар ногой</w:t>
      </w:r>
    </w:p>
    <w:p w:rsidR="008C762E" w:rsidRPr="008C762E" w:rsidRDefault="008C762E" w:rsidP="008C762E">
      <w:pPr>
        <w:spacing w:after="0" w:line="390" w:lineRule="atLeast"/>
        <w:rPr>
          <w:rFonts w:ascii="Arial" w:eastAsia="Times New Roman" w:hAnsi="Arial" w:cs="Arial"/>
          <w:color w:val="1F1F1F"/>
          <w:sz w:val="26"/>
          <w:szCs w:val="26"/>
          <w:lang w:eastAsia="ru-RU"/>
        </w:rPr>
      </w:pPr>
      <w:r w:rsidRPr="008C762E">
        <w:rPr>
          <w:rFonts w:ascii="Arial" w:eastAsia="Times New Roman" w:hAnsi="Arial" w:cs="Arial"/>
          <w:b/>
          <w:bCs/>
          <w:color w:val="1F1F1F"/>
          <w:sz w:val="26"/>
          <w:szCs w:val="26"/>
          <w:bdr w:val="none" w:sz="0" w:space="0" w:color="auto" w:frame="1"/>
          <w:lang w:eastAsia="ru-RU"/>
        </w:rPr>
        <w:t>Прямой удар ногой</w:t>
      </w:r>
      <w:r w:rsidRPr="008C762E">
        <w:rPr>
          <w:rFonts w:ascii="Arial" w:eastAsia="Times New Roman" w:hAnsi="Arial" w:cs="Arial"/>
          <w:color w:val="1F1F1F"/>
          <w:sz w:val="26"/>
          <w:szCs w:val="26"/>
          <w:lang w:eastAsia="ru-RU"/>
        </w:rPr>
        <w:t xml:space="preserve">. Очень эффективный приём в спортивном и особенно в реальном рукопашном бою. В спортивном поединке бойцы обычно работают без обуви и попадания в локоть соперника не очень приятны. В реальном бою стопа защищена </w:t>
      </w:r>
      <w:proofErr w:type="gramStart"/>
      <w:r w:rsidRPr="008C762E">
        <w:rPr>
          <w:rFonts w:ascii="Arial" w:eastAsia="Times New Roman" w:hAnsi="Arial" w:cs="Arial"/>
          <w:color w:val="1F1F1F"/>
          <w:sz w:val="26"/>
          <w:szCs w:val="26"/>
          <w:lang w:eastAsia="ru-RU"/>
        </w:rPr>
        <w:t>ботинком</w:t>
      </w:r>
      <w:proofErr w:type="gramEnd"/>
      <w:r w:rsidRPr="008C762E">
        <w:rPr>
          <w:rFonts w:ascii="Arial" w:eastAsia="Times New Roman" w:hAnsi="Arial" w:cs="Arial"/>
          <w:color w:val="1F1F1F"/>
          <w:sz w:val="26"/>
          <w:szCs w:val="26"/>
          <w:lang w:eastAsia="ru-RU"/>
        </w:rPr>
        <w:t xml:space="preserve"> и эффективность прямого удара ногой повышается в разы. Разберём технику нанесения. Первая часть – вынос колена. Дальше разгибаем ногу и, подав таз вперёд, всей массой проламываем цель. Ударная поверхность – основание большого пальца либо пятка. После нанесения сгибаем ногу в колене, ставим её </w:t>
      </w:r>
      <w:r w:rsidRPr="008C762E">
        <w:rPr>
          <w:rFonts w:ascii="Arial" w:eastAsia="Times New Roman" w:hAnsi="Arial" w:cs="Arial"/>
          <w:b/>
          <w:bCs/>
          <w:color w:val="1F1F1F"/>
          <w:sz w:val="26"/>
          <w:szCs w:val="26"/>
          <w:bdr w:val="none" w:sz="0" w:space="0" w:color="auto" w:frame="1"/>
          <w:lang w:eastAsia="ru-RU"/>
        </w:rPr>
        <w:t>вперёд</w:t>
      </w:r>
      <w:r w:rsidRPr="008C762E">
        <w:rPr>
          <w:rFonts w:ascii="Arial" w:eastAsia="Times New Roman" w:hAnsi="Arial" w:cs="Arial"/>
          <w:color w:val="1F1F1F"/>
          <w:sz w:val="26"/>
          <w:szCs w:val="26"/>
          <w:lang w:eastAsia="ru-RU"/>
        </w:rPr>
        <w:t> и продолжаем атаку, если это необходимо. Важный момент – голова и корпус при ударе остаются на месте, вперёд подаётся таз, при этом спина несколько выгибается в пояснице. Руки держим около головы, при возможном продолжении атаки бьём одновременно с постановкой ноги.</w:t>
      </w:r>
    </w:p>
    <w:p w:rsidR="008C762E" w:rsidRPr="008C762E" w:rsidRDefault="008C762E" w:rsidP="008C762E">
      <w:pPr>
        <w:spacing w:after="0" w:line="390" w:lineRule="atLeast"/>
        <w:rPr>
          <w:rFonts w:ascii="Arial" w:eastAsia="Times New Roman" w:hAnsi="Arial" w:cs="Arial"/>
          <w:color w:val="1F1F1F"/>
          <w:sz w:val="26"/>
          <w:szCs w:val="26"/>
          <w:lang w:eastAsia="ru-RU"/>
        </w:rPr>
      </w:pPr>
      <w:r w:rsidRPr="008C762E">
        <w:rPr>
          <w:rFonts w:ascii="Arial" w:eastAsia="Times New Roman" w:hAnsi="Arial" w:cs="Arial"/>
          <w:b/>
          <w:bCs/>
          <w:color w:val="1F1F1F"/>
          <w:sz w:val="26"/>
          <w:szCs w:val="26"/>
          <w:bdr w:val="none" w:sz="0" w:space="0" w:color="auto" w:frame="1"/>
          <w:lang w:eastAsia="ru-RU"/>
        </w:rPr>
        <w:t>Прямой удар ногой навстречу</w:t>
      </w:r>
      <w:r w:rsidRPr="008C762E">
        <w:rPr>
          <w:rFonts w:ascii="Arial" w:eastAsia="Times New Roman" w:hAnsi="Arial" w:cs="Arial"/>
          <w:color w:val="1F1F1F"/>
          <w:sz w:val="26"/>
          <w:szCs w:val="26"/>
          <w:lang w:eastAsia="ru-RU"/>
        </w:rPr>
        <w:t> – один из эффективных приёмов для того, чтобы остановить атаку противника, часто этот удар может решить исход всего поединка. Эффективен, когда соперник атакует руками, сокращая дистанцию. Бить навстречу нужно в корпус под атакующую руку.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8C762E" w:rsidRPr="008C762E" w:rsidTr="008C76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62E" w:rsidRPr="008C762E" w:rsidRDefault="008C762E" w:rsidP="008C762E">
            <w:pPr>
              <w:spacing w:after="0" w:line="300" w:lineRule="atLeast"/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8C762E">
              <w:rPr>
                <w:rFonts w:ascii="Georgia" w:eastAsia="Times New Roman" w:hAnsi="Georgia" w:cs="Times New Roman"/>
                <w:i/>
                <w:iCs/>
                <w:noProof/>
                <w:color w:val="444444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E9F9378" wp14:editId="1AE925E2">
                  <wp:extent cx="7336790" cy="5493385"/>
                  <wp:effectExtent l="0" t="0" r="0" b="0"/>
                  <wp:docPr id="1" name="Рисунок 1" descr="прямой удар ног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ямой удар ног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790" cy="549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62E" w:rsidRPr="008C762E" w:rsidTr="008C76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62E" w:rsidRPr="008C762E" w:rsidRDefault="008C762E" w:rsidP="008C762E">
            <w:pPr>
              <w:spacing w:after="0" w:line="300" w:lineRule="atLeast"/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8C762E" w:rsidRPr="008C762E" w:rsidRDefault="008C762E" w:rsidP="008C762E">
      <w:pPr>
        <w:spacing w:after="0" w:line="390" w:lineRule="atLeast"/>
        <w:rPr>
          <w:rFonts w:ascii="Arial" w:eastAsia="Times New Roman" w:hAnsi="Arial" w:cs="Arial"/>
          <w:color w:val="1F1F1F"/>
          <w:sz w:val="26"/>
          <w:szCs w:val="26"/>
          <w:lang w:eastAsia="ru-RU"/>
        </w:rPr>
      </w:pPr>
      <w:r w:rsidRPr="008C762E">
        <w:rPr>
          <w:rFonts w:ascii="Arial" w:eastAsia="Times New Roman" w:hAnsi="Arial" w:cs="Arial"/>
          <w:b/>
          <w:bCs/>
          <w:color w:val="1F1F1F"/>
          <w:sz w:val="26"/>
          <w:szCs w:val="26"/>
          <w:bdr w:val="none" w:sz="0" w:space="0" w:color="auto" w:frame="1"/>
          <w:lang w:eastAsia="ru-RU"/>
        </w:rPr>
        <w:t>Прямой удар ногой из-под руки</w:t>
      </w:r>
      <w:r w:rsidRPr="008C762E">
        <w:rPr>
          <w:rFonts w:ascii="Arial" w:eastAsia="Times New Roman" w:hAnsi="Arial" w:cs="Arial"/>
          <w:color w:val="1F1F1F"/>
          <w:sz w:val="26"/>
          <w:szCs w:val="26"/>
          <w:lang w:eastAsia="ru-RU"/>
        </w:rPr>
        <w:t xml:space="preserve">. Резкая смена уровня атаки часто приводит к тому, что прямой удар ногой по корпусу достигает своей цели. После попадания хорошо продолжить атаку руками в голову, снова изменив «этаж». Отличная комбинация – </w:t>
      </w:r>
      <w:proofErr w:type="spellStart"/>
      <w:r w:rsidRPr="008C762E">
        <w:rPr>
          <w:rFonts w:ascii="Arial" w:eastAsia="Times New Roman" w:hAnsi="Arial" w:cs="Arial"/>
          <w:color w:val="1F1F1F"/>
          <w:sz w:val="26"/>
          <w:szCs w:val="26"/>
          <w:lang w:eastAsia="ru-RU"/>
        </w:rPr>
        <w:t>джеб</w:t>
      </w:r>
      <w:proofErr w:type="spellEnd"/>
      <w:r w:rsidRPr="008C762E">
        <w:rPr>
          <w:rFonts w:ascii="Arial" w:eastAsia="Times New Roman" w:hAnsi="Arial" w:cs="Arial"/>
          <w:color w:val="1F1F1F"/>
          <w:sz w:val="26"/>
          <w:szCs w:val="26"/>
          <w:lang w:eastAsia="ru-RU"/>
        </w:rPr>
        <w:t xml:space="preserve"> – прямой удар в корпус передней ногой – двойка руками в голову. Первый удар «продолжения» наносится одновременно с постановкой ноги передней рукой. Ставьте ногу настолько близко к противнику, чтобы было удобно бить руками, не «залипайте» в ближнем бою.</w:t>
      </w:r>
    </w:p>
    <w:p w:rsidR="008C762E" w:rsidRPr="008C762E" w:rsidRDefault="008C762E" w:rsidP="008C762E">
      <w:pPr>
        <w:spacing w:after="0" w:line="390" w:lineRule="atLeast"/>
        <w:rPr>
          <w:rFonts w:ascii="Arial" w:eastAsia="Times New Roman" w:hAnsi="Arial" w:cs="Arial"/>
          <w:color w:val="1F1F1F"/>
          <w:sz w:val="26"/>
          <w:szCs w:val="26"/>
          <w:lang w:eastAsia="ru-RU"/>
        </w:rPr>
      </w:pPr>
      <w:r w:rsidRPr="008C762E">
        <w:rPr>
          <w:rFonts w:ascii="Arial" w:eastAsia="Times New Roman" w:hAnsi="Arial" w:cs="Arial"/>
          <w:b/>
          <w:bCs/>
          <w:color w:val="1F1F1F"/>
          <w:sz w:val="26"/>
          <w:szCs w:val="26"/>
          <w:bdr w:val="none" w:sz="0" w:space="0" w:color="auto" w:frame="1"/>
          <w:lang w:eastAsia="ru-RU"/>
        </w:rPr>
        <w:t>Прямой удар ногой со сменой этажа</w:t>
      </w:r>
      <w:r w:rsidRPr="008C762E">
        <w:rPr>
          <w:rFonts w:ascii="Arial" w:eastAsia="Times New Roman" w:hAnsi="Arial" w:cs="Arial"/>
          <w:color w:val="1F1F1F"/>
          <w:sz w:val="26"/>
          <w:szCs w:val="26"/>
          <w:lang w:eastAsia="ru-RU"/>
        </w:rPr>
        <w:t xml:space="preserve">. Загрузив голову соперника серией ударов хорошо сменить уровень атаки, пробив ногой. Этот отличный принцип хорошо иллюстрирует эффективная комбинация ударов левый хук – правый прямой – прямой удар правой ногой в корпус. </w:t>
      </w:r>
      <w:proofErr w:type="gramStart"/>
      <w:r w:rsidRPr="008C762E">
        <w:rPr>
          <w:rFonts w:ascii="Arial" w:eastAsia="Times New Roman" w:hAnsi="Arial" w:cs="Arial"/>
          <w:color w:val="1F1F1F"/>
          <w:sz w:val="26"/>
          <w:szCs w:val="26"/>
          <w:lang w:eastAsia="ru-RU"/>
        </w:rPr>
        <w:t>Ногой пробиваем непосредственно после прямого без отдёргивания руки.</w:t>
      </w:r>
      <w:proofErr w:type="gramEnd"/>
    </w:p>
    <w:p w:rsidR="008C762E" w:rsidRPr="008C762E" w:rsidRDefault="008C762E" w:rsidP="008C762E">
      <w:pPr>
        <w:spacing w:after="0" w:line="390" w:lineRule="atLeast"/>
        <w:rPr>
          <w:rFonts w:ascii="Arial" w:eastAsia="Times New Roman" w:hAnsi="Arial" w:cs="Arial"/>
          <w:color w:val="1F1F1F"/>
          <w:sz w:val="26"/>
          <w:szCs w:val="26"/>
          <w:lang w:eastAsia="ru-RU"/>
        </w:rPr>
      </w:pPr>
      <w:r w:rsidRPr="008C762E">
        <w:rPr>
          <w:rFonts w:ascii="Arial" w:eastAsia="Times New Roman" w:hAnsi="Arial" w:cs="Arial"/>
          <w:b/>
          <w:bCs/>
          <w:color w:val="1F1F1F"/>
          <w:sz w:val="26"/>
          <w:szCs w:val="26"/>
          <w:bdr w:val="none" w:sz="0" w:space="0" w:color="auto" w:frame="1"/>
          <w:lang w:eastAsia="ru-RU"/>
        </w:rPr>
        <w:t>Боевой вариант прямого удара ногой</w:t>
      </w:r>
      <w:r w:rsidRPr="008C762E">
        <w:rPr>
          <w:rFonts w:ascii="Arial" w:eastAsia="Times New Roman" w:hAnsi="Arial" w:cs="Arial"/>
          <w:color w:val="1F1F1F"/>
          <w:sz w:val="26"/>
          <w:szCs w:val="26"/>
          <w:lang w:eastAsia="ru-RU"/>
        </w:rPr>
        <w:t xml:space="preserve">. В реальном бою, если на ногах у нас ботинки с жёстким носком или подошвой (выбирайте модели с жёстким кантом), прямой удар ногой можно пробивать </w:t>
      </w:r>
      <w:proofErr w:type="spellStart"/>
      <w:r w:rsidRPr="008C762E">
        <w:rPr>
          <w:rFonts w:ascii="Arial" w:eastAsia="Times New Roman" w:hAnsi="Arial" w:cs="Arial"/>
          <w:color w:val="1F1F1F"/>
          <w:sz w:val="26"/>
          <w:szCs w:val="26"/>
          <w:lang w:eastAsia="ru-RU"/>
        </w:rPr>
        <w:t>пыром</w:t>
      </w:r>
      <w:proofErr w:type="spellEnd"/>
      <w:r w:rsidRPr="008C762E">
        <w:rPr>
          <w:rFonts w:ascii="Arial" w:eastAsia="Times New Roman" w:hAnsi="Arial" w:cs="Arial"/>
          <w:color w:val="1F1F1F"/>
          <w:sz w:val="26"/>
          <w:szCs w:val="26"/>
          <w:lang w:eastAsia="ru-RU"/>
        </w:rPr>
        <w:t xml:space="preserve">, оттянув носок от себя. </w:t>
      </w:r>
      <w:proofErr w:type="gramStart"/>
      <w:r w:rsidRPr="008C762E">
        <w:rPr>
          <w:rFonts w:ascii="Arial" w:eastAsia="Times New Roman" w:hAnsi="Arial" w:cs="Arial"/>
          <w:color w:val="1F1F1F"/>
          <w:sz w:val="26"/>
          <w:szCs w:val="26"/>
          <w:lang w:eastAsia="ru-RU"/>
        </w:rPr>
        <w:lastRenderedPageBreak/>
        <w:t>Цели поражения – голень, колено, область живота, солнечное сплетение, челюсть, нос, скула.</w:t>
      </w:r>
      <w:proofErr w:type="gramEnd"/>
      <w:r w:rsidRPr="008C762E">
        <w:rPr>
          <w:rFonts w:ascii="Arial" w:eastAsia="Times New Roman" w:hAnsi="Arial" w:cs="Arial"/>
          <w:color w:val="1F1F1F"/>
          <w:sz w:val="26"/>
          <w:szCs w:val="26"/>
          <w:lang w:eastAsia="ru-RU"/>
        </w:rPr>
        <w:t xml:space="preserve"> Возможны серьёзные последствия, применяйте только в экстремальных ситуациях, когда речь идёт о жизни и здоровье.</w:t>
      </w:r>
    </w:p>
    <w:p w:rsidR="008C762E" w:rsidRPr="008C762E" w:rsidRDefault="008C762E" w:rsidP="008C7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E2D" w:rsidRDefault="001D2E2D" w:rsidP="008C762E">
      <w:pPr>
        <w:ind w:left="1134"/>
      </w:pPr>
      <w:bookmarkStart w:id="0" w:name="_GoBack"/>
      <w:bookmarkEnd w:id="0"/>
    </w:p>
    <w:sectPr w:rsidR="001D2E2D" w:rsidSect="008C76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2E"/>
    <w:rsid w:val="001D2E2D"/>
    <w:rsid w:val="008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2020-04-13T18:38:00Z</dcterms:created>
  <dcterms:modified xsi:type="dcterms:W3CDTF">2020-04-13T18:38:00Z</dcterms:modified>
</cp:coreProperties>
</file>