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49" w:rsidRPr="009732C8" w:rsidRDefault="00A83949" w:rsidP="00A83949">
      <w:pPr>
        <w:pStyle w:val="3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ДОПОЛНИТЕЛЬНАЯ ОБЩЕРАЗВИВАЮЩАЯ ПРОГРАММА</w:t>
      </w:r>
      <w:r w:rsidRPr="009732C8">
        <w:rPr>
          <w:rFonts w:ascii="Times New Roman" w:hAnsi="Times New Roman"/>
          <w:szCs w:val="32"/>
        </w:rPr>
        <w:t xml:space="preserve"> </w:t>
      </w:r>
    </w:p>
    <w:p w:rsidR="00A83949" w:rsidRPr="009732C8" w:rsidRDefault="00A83949" w:rsidP="00A839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3949" w:rsidRPr="009732C8" w:rsidRDefault="00A83949" w:rsidP="00A83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9732C8">
        <w:rPr>
          <w:rFonts w:ascii="Times New Roman" w:hAnsi="Times New Roman" w:cs="Times New Roman"/>
          <w:b/>
          <w:sz w:val="32"/>
          <w:szCs w:val="32"/>
        </w:rPr>
        <w:t>бъединения туристско-краеведческой направленности</w:t>
      </w:r>
    </w:p>
    <w:p w:rsidR="00A83949" w:rsidRPr="009732C8" w:rsidRDefault="00A83949" w:rsidP="00A839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32C8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Краеведение</w:t>
      </w:r>
      <w:r w:rsidRPr="009732C8">
        <w:rPr>
          <w:rFonts w:ascii="Times New Roman" w:hAnsi="Times New Roman" w:cs="Times New Roman"/>
          <w:b/>
          <w:sz w:val="36"/>
          <w:szCs w:val="36"/>
        </w:rPr>
        <w:t>»</w:t>
      </w: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 </w:t>
      </w:r>
      <w:r w:rsidR="00A839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A839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Музыкальная жизнь дореволюционной Кубани</w:t>
      </w:r>
      <w:r w:rsidR="00A839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A83949" w:rsidRDefault="00A83949" w:rsidP="0067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 у  школьников интерес  к участию  в общешкольном  исследовательском  проекте  «Вечные  ценности  моей  малой  Родины».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вспомнить  «ленту  времени»  из  истории  переселения  казаков  на  Кубань;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познакомиться  с  музыкально-просветительской  деятельностью  Певческого  и    Музыкантского  хоров  Кубанского  Казачьего  войска  в  дореволюционной  Кубани;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способствовать  формированию  эмоционального  интеллекта;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развивать  мышление, музыкально-слуховую память,  речь;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 любовь  и  бережное  отношение  к  вечным  ценностям  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Кубанского</w:t>
      </w:r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наследия.  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урока:  </w:t>
      </w:r>
      <w:r w:rsidR="00A83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ознакомительный 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 разделу  «Музыкальное  искусство  Кубани».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урока:  лекция  с  постановкой  познавательных  задач.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Используемый  музыкальный  материал</w:t>
      </w:r>
      <w:r w:rsidR="008B17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(аудиозаписи, видеозаписи)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«В  1791  году» - историческая  казачья  песня;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«Из-за  леса,  копий  и  мечей» - старинная  казачья  песня  в  исполнении  учащихся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использованием  ударно-шумовых  инструментов;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«Земляничка-ягодка» - свадебная  песня;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Д.С. 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Бортнянский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«Рождество  Христово»;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Г.М. 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Концевич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Щедривки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«Гопак» - украинский  танец  в  исполнении  учащихся;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П.И. Чайковский.  Увертюра  «1812».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</w:t>
      </w:r>
      <w:r w:rsidR="00184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1-ый  этап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Мотивация  урока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 урока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«Музыкальная жизнь дореволюционной Кубани».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Вспомним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«ленту  времени»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 истории  переселения  казаков  на  Кубань</w:t>
      </w:r>
      <w:r w:rsidR="00184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734A0" w:rsidRPr="006734A0" w:rsidRDefault="006734A0" w:rsidP="00673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  отряд   казаков   под   командованием  Саввы   Белого,  следовавший  морем  высадился  в   августе  1792   года  на  берегу  Тамани.  Сегодня  на  этом  месте   стоит  памятник   казакам-черноморцам.</w:t>
      </w:r>
    </w:p>
    <w:p w:rsidR="006734A0" w:rsidRPr="006734A0" w:rsidRDefault="006734A0" w:rsidP="00673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Второй  отряд  во   главе  с  атаманом   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Захарием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Чепегой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осенью  того   же   года,  двигаясь   посуху,   подошел  к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Ейскому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укреплению.   Здесь  казакам  пришлось  зазимовать,  и  только   весной  они   отправились  в 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дорогу.  Долгим  показался  путь  казакам  по   бескрайней   цветущей   кубанской  степи.</w:t>
      </w:r>
    </w:p>
    <w:p w:rsidR="006734A0" w:rsidRPr="006734A0" w:rsidRDefault="006734A0" w:rsidP="006734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 дороге  к  ним  присоединился  последний  отряд  во  главе  с  войсковым  судьей  Антоном  Головатым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  честь  Черноморских  казаков  на  Кубани  строятся  храмы,  памятники, исполняются  гимны,  песни,  былины.  Сегодня  учащиеся  класса  прочитают  стихи Кубанской  поэтессы-сказочницы  Ларисы  Степановой  «О  славных  Кубанских  казаках».</w:t>
      </w:r>
    </w:p>
    <w:p w:rsidR="006734A0" w:rsidRPr="006734A0" w:rsidRDefault="00184217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Читаем </w:t>
      </w:r>
      <w:r w:rsidR="006734A0"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 было  не  в  заморском  царстве,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в  нашем  русском  государстве,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правление  Екатерины,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вспоминаем  мы  поныне…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 Юг  России  укрепить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 от  турок  защитить,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 из  Сечи  казаков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крутых  Днепровских  берегов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юг  решила  отослать,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 земли  русские  отдать.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запорожцы  и  не  прочь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России-матушке  помочь.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 том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сулили  им  земли,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 освоить  те  могли.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Казачий  атаман  Захар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почтеньем  принял  этот  дар.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 волновались  казаки: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юг  дороги  нелегки,  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 Украина – отчий  край,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что  на  юге?  Лишь  гадай!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 тому  ж  казачки  голосят: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 дома  ехать  не  хотят.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Мужья  им:  «Что  реветь-то  зря?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 на  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попятную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нельзя.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 не  привыкли  отступать,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Коль  надо – впору  отбывать!».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 стоят  повозки  в  ряд,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Понуро  старики  глядят,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 точный  трудно  дать  ответ: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Увидятся  когда  иль  нет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Захар,  к  отцу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оборотясь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 старикам  всем  поклоняясь,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Сказал:  «Мы  вас  не  посрамим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за  Россию  постоим!».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 отца,  любя,  обнял: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Благославить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мэнэ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 сказал, -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 мною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дюжэ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нэ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тужить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Хай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Бог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дае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вам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довго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жить.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 ж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зроду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Вас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нэ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подвэду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Куринь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 Юге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возвэду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як  там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гарно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заживэм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Вас  до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сэбэ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забэрэм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Отец  ему:  «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Прыйшов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черед,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Шоб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 Кубани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був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наш  род.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Идить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сынки,  та  в  добрый  час,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Благославляю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усих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вас!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Ось,  сынку,  на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тоби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 дорогу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Старинный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крэминь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пидмогу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доморощенный  табак,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курэ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истинный  казак,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струнну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домру – играй,  як  я, -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ней  жизнь,  сынок,  прошла  моя!».</w:t>
      </w:r>
    </w:p>
    <w:p w:rsidR="00184217" w:rsidRDefault="00184217" w:rsidP="00673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34A0" w:rsidRPr="006734A0" w:rsidRDefault="00184217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Ответьте на вопрос: </w:t>
      </w:r>
      <w:r w:rsidR="006734A0"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с  собой  везли  казаки  на  Кубань?</w:t>
      </w:r>
    </w:p>
    <w:p w:rsidR="006734A0" w:rsidRPr="006734A0" w:rsidRDefault="006734A0" w:rsidP="006734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 собой   казаки   привезли    нехитрые  пожитки,  оружие   и   походную  Свято-Троицкую   церковь.   Стены  ее   были    из   парусины,   поэтому   казаки    покрыли    ее   деревянным   чехлом,   да   еще  и   камышом,   чтобы   защитить  от   ветров   и   ливней.   И   только   поставив   церковь,  начали  строить   курени, крытые   камышом.</w:t>
      </w:r>
    </w:p>
    <w:p w:rsidR="006734A0" w:rsidRPr="006734A0" w:rsidRDefault="006734A0" w:rsidP="006734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●    Нелегко  жилось  казакам  на  необжитой  Кубанской  земле,  ведь  им  приходилось  не  только  обустраивать  свой  быт, но  и  защищать  южные  границы  государства Российского.   А  во  время  отдыха  казаки  наслаждались  пением  и  игрой  на  музыкальных  инструментах.</w:t>
      </w:r>
    </w:p>
    <w:p w:rsidR="006734A0" w:rsidRPr="006734A0" w:rsidRDefault="006734A0" w:rsidP="006734A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2-ой  этап</w:t>
      </w:r>
    </w:p>
    <w:p w:rsidR="006734A0" w:rsidRPr="006734A0" w:rsidRDefault="006734A0" w:rsidP="006734A0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Изучение  материала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Первое  время  по   переселении   хлопоты   по  устройству  на   новых  местах   и   борьба   с   новым   врагом   не   давали   казакам   возможности   заняться профессиональной  музыкальной  деятельностью,  но,   устроившись  и   осмотревшись,  они  уже  в   1811   году   организуют   у  себя    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Певческий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и Музыкантский   хоры.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Войсковые  Певческий  и  Музыкантский  хоры  были  сформированы  в  1811  году  по  инициативе  выдающегося  просветителя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Черномории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войскового  священника  Кирилла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Россинского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 Войсковом Певческом  хоре 1811–1920г.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 хоре  пели  только  казаки.  Годы  пребывания  в  хоре  засчитывались  как  срочная  служба  в  войске.  Многие  казаки  несли  службу  по 15 – 20  лет  и  более.  Для  замены  певчих,  уволенных в  запас,  обучали  и  воспитывали  мальчиков – подростков   8 – 12  лет,  преимущественно  сирот,  отобранных  регентом  по  разным  станицам  войска.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Состав   певческого  хора  в  1811 г.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 регент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руководитель  церковного хора;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баса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низкие  мужские  голоса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тенора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высокие  мужские  голоса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альта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средние  мужские  голоса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дисконта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голоса  мальчиков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(Учащиеся  переписывают в </w:t>
      </w:r>
      <w:r w:rsidR="0018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рабочие 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тетради  по  </w:t>
      </w:r>
      <w:proofErr w:type="spell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кубановедению</w:t>
      </w:r>
      <w:proofErr w:type="spellEnd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состав</w:t>
      </w:r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певческого  хора  1811  года)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содержание   хора   согласно  указу   Войсковой   Канцелярии  было отпущено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900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рублей  в  год.   Хор  был  подчинен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Войсковому  атаману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а  с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1842  года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начальнику  штаба  войска.   Певческое  мастерство  хора  с  годами  совершенствовалось,  исполнительский  состав  увеличивался.  Со  временем  Войсковой  певческий  хор  становится  гордостью  Черноморского  войска.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Певческий   хор  исполнял  свои  произведения  в  Войсковом  Воскресенском  соборе  с  1811   по  1872  год.  Когда  Воскресенский  собор  обветшал  и  был  разобран,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 хор  перевели    в  Войсковой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Александро-Невский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собор.  Репертуар  Певческого  хора  состоял  из  духовных  произведений  великих  русских  и  кубанских  композиторов:  П.И. Чайковского,  Д.С. 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Бортнянского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С.В. Рахманинова,  М.П.Мусоргского,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Г.М.Концевича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34A0" w:rsidRPr="006734A0" w:rsidRDefault="006734A0" w:rsidP="00184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Высокий  художественный  уровень  хора  отмечали  императоры  Александр ΙΙ,  Александр ΙΙΙ,  Николай ΙΙ,  присутс</w:t>
      </w:r>
      <w:r w:rsidR="00184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вовавшие  на  молебнах  в  Войсковых  соборах 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Екатеринодара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18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Прослушайте 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r w:rsidRPr="00673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Рождество  Христово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 Дмитрия  Степановича  </w:t>
      </w:r>
      <w:proofErr w:type="spell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Бортнянского</w:t>
      </w:r>
      <w:proofErr w:type="spellEnd"/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 «</w:t>
      </w:r>
      <w:proofErr w:type="spellStart"/>
      <w:r w:rsidRPr="00673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Щедривки</w:t>
      </w:r>
      <w:proofErr w:type="spellEnd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 Григория  Митрофановича  </w:t>
      </w:r>
      <w:proofErr w:type="spell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Концевича</w:t>
      </w:r>
      <w:proofErr w:type="spellEnd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Григорий  Митрофанович  </w:t>
      </w:r>
      <w:proofErr w:type="spellStart"/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Концевич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собиратель  народных   песен Кубани, Адыгеи, педагог,  композитор,   регент   Кубанского   Войскового  Хора.  </w:t>
      </w:r>
    </w:p>
    <w:p w:rsidR="006734A0" w:rsidRPr="006734A0" w:rsidRDefault="00184217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Вопрос: </w:t>
      </w:r>
      <w:r w:rsidR="006734A0"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 музыкальные  инструменты  подарила  Императрица  Екатерина ΙΙ   в  1792 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34A0"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Черноморским  казакам?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</w:t>
      </w:r>
      <w:r w:rsidR="0018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мся предлагается список 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музыкальных  регали</w:t>
      </w:r>
      <w:r w:rsidR="0018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Черноморского  казачьего  войска</w:t>
      </w:r>
      <w:r w:rsidR="0018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Екатерина  ΙΙ    в  1792  году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подарила    Черноморскому   Казачьему  Войску    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серебряные   литавры    и   серебряные  трубы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  Войсковом  Музыкантском  хоре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 декабре  1811  года  по  указу ЕГО  ИМПЕРАТОРСКОГО  ВЕЛИЧЕСТВА Черноморской  Войсковой  Канцелярией  был  сформирован  Музыкантский  хор.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Первое  время  в  хоре  насчитывалось  24  человека.  Для  обучения  игре  на  духовых    инструментах  пригласили капельмейстера. В  Войсковой  Музыкантский  хор  набирали простых  казаков  и  мальчиков  от  8  лет.  Служили  в  Музыкантском  хоре  так  же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 и  в  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Певческом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от  15  до  20  лет.  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обеспечивались жильем,  питанием,  одеждой,  концертной  формой.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 записывают  в  тетрадях  по  </w:t>
      </w:r>
      <w:proofErr w:type="spellStart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кубановедению</w:t>
      </w:r>
      <w:proofErr w:type="spellEnd"/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  <w:r w:rsidRPr="00673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Капельмейстер – руководитель</w:t>
      </w:r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хоровой  и  инструментальной  капеллы, дирижер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Исполнительский  репертуар  хора  был   обиходным:  от  простых музыкальных  жанров (песни,  танцы,  марши)  до  крупных     классических  произведений (увертюры,  концерты,  кантаты).  </w:t>
      </w:r>
      <w:proofErr w:type="gramEnd"/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 городском  саду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Екатеринодара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  музыку  Музыкантского  оркестра  лихо  отплясывали  казаки  задорного  «Гопака»,  веселую «Кадриль».  Как  только  раздавался  пушечный  выстрел,  веселье прекращалось,  и  воины-казаки  отправлялись  на  передовую  (шашки, ногайки,  ружья  всегда  находились  при  них).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 свое  более  чем  100-летнее  существование   войсковые  хоры  сыграли огромную  роль  в    музыкально-просветительской  жизни  казаков.   Их мощная  песня  и  прекрасная  игра  нередко   услаждала  часы  короткого досуга,  успокаивала  уставшие, наболевшие  души  войсковых  бойцов.  Идя на 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в войсковую соборную церковь и  слушая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напевы  дивного  хора, каждый   невольно  отрешался  от  житейских тревог и волнений,  как  бы внутренне  очищался  и  становился  лучше.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1911  году  кубанцы  отметили  100-летие Войсковых  Певческого  и Музыкантского  хоров.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 эти  знаменательные  дни  звучала  духовная  и обиходная  музыка  великих  композиторов-классиков,  казачьи  песни,  танцы. Предлагаю  послушать  Увертюру  «1812»  русского  композитора  П.И. Чайковского.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1842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Рекомендуется учащимся прослушать 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3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Увертюру 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3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«1812»</w:t>
      </w:r>
      <w:r w:rsidRPr="00673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П.И.Чайковского)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Обобщение  и  систематизация  результатов  с  опережающим  заданием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  проектной  деятельности</w:t>
      </w:r>
    </w:p>
    <w:p w:rsidR="006734A0" w:rsidRPr="006734A0" w:rsidRDefault="00184217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предлагается повторить </w:t>
      </w:r>
      <w:r w:rsidR="006734A0"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понятия: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Кирилл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Россинский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выдающийся  просветитель 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Черномории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Войсковые  Певческий  и  Музыкантский  хоры  Кубанского  казачьего  войска  (1811 – 1920  годы);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Серебряные  трубы  и  литавры   подарены  Екатериной  ΙΙ   Черноморскому  казачьему  войску  в  1792  году;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Духовная  музыка  исполнялась   Певческим  казачьим  хором   в  Войсковых  соборах;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Регент – руководитель  церковного  хора;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Дисконт – голос  мальчика;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Обиходная  музыка  исполнялась  Музыкантским  хором  в  городских  садах;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Капельмейстер – руководитель  хоровой  и  инструментальной  капеллы,  дирижер;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Бандура – украинский  струнный  музыкальный  инструмент.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 </w:t>
      </w:r>
      <w:r w:rsidR="00184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предлагается 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</w:t>
      </w:r>
      <w:r w:rsidR="00184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ая 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</w:t>
      </w:r>
      <w:r w:rsidR="00184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Определи  соответствия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Бандура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?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Ударный  инструмент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Дисконт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?</w:t>
      </w:r>
      <w:proofErr w:type="gramEnd"/>
      <w:r w:rsidRPr="006734A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Руководитель  церковного хора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Репертуар  Певческого  хора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?</w:t>
      </w:r>
      <w:proofErr w:type="gramEnd"/>
      <w:r w:rsidRPr="006734A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 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Струнный  инструмент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Литавры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?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Голос  мальчика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Регент</w:t>
      </w:r>
      <w:proofErr w:type="gram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        </w:t>
      </w:r>
      <w:r w:rsidRPr="006734A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?</w:t>
      </w:r>
      <w:proofErr w:type="gram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Духовная  музыка</w:t>
      </w: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«Проверь  соответствия»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Бандура                                                             Струнный  инструмент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Дисконт                                                             Голос  мальчика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Репертуар  Певческого  хора                          Духовная  музыка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Литавры                                                            Ударные  инструменты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Регент                                                                Руководитель   церковного   хора</w:t>
      </w:r>
    </w:p>
    <w:p w:rsidR="00184217" w:rsidRDefault="00184217" w:rsidP="0067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Задание. Самостоятельная подготовка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найти: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•   фотографии  и  информацию  о  старинных  музыкальных  казачьих инструментах;  </w:t>
      </w:r>
    </w:p>
    <w:p w:rsidR="006734A0" w:rsidRPr="006734A0" w:rsidRDefault="006734A0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•   информацию  о  жизни  и  творчестве  Кубанского  композитора,   регента</w:t>
      </w:r>
      <w:r w:rsidR="00184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Войскового  Певческого  хора  Григория  Митрофановича  </w:t>
      </w:r>
      <w:proofErr w:type="spellStart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Концевича</w:t>
      </w:r>
      <w:proofErr w:type="spellEnd"/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арестованного</w:t>
      </w:r>
      <w:r w:rsidR="00184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 ложному  обвинительному  заключению  30  августа  1937  года.  </w:t>
      </w:r>
    </w:p>
    <w:p w:rsidR="006734A0" w:rsidRDefault="006734A0" w:rsidP="0067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 работу  в  рефератах</w:t>
      </w:r>
      <w:r w:rsidR="00184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r w:rsidRPr="0067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книжках-раскладушках</w:t>
      </w:r>
      <w:r w:rsidR="00184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84217" w:rsidRDefault="00184217" w:rsidP="0067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4217" w:rsidRPr="006734A0" w:rsidRDefault="00184217" w:rsidP="00673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18421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Внимание. Выполненное задание отправить на электронную почту педагога дополнительного образования. </w:t>
      </w: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Default="006734A0" w:rsidP="00673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734A0" w:rsidRPr="006734A0" w:rsidRDefault="006734A0" w:rsidP="00673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A3B4D" w:rsidRDefault="004F3EBF"/>
    <w:sectPr w:rsidR="005A3B4D" w:rsidSect="006734A0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BF" w:rsidRDefault="004F3EBF" w:rsidP="006734A0">
      <w:pPr>
        <w:spacing w:after="0" w:line="240" w:lineRule="auto"/>
      </w:pPr>
      <w:r>
        <w:separator/>
      </w:r>
    </w:p>
  </w:endnote>
  <w:endnote w:type="continuationSeparator" w:id="0">
    <w:p w:rsidR="004F3EBF" w:rsidRDefault="004F3EBF" w:rsidP="006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BF" w:rsidRDefault="004F3EBF" w:rsidP="006734A0">
      <w:pPr>
        <w:spacing w:after="0" w:line="240" w:lineRule="auto"/>
      </w:pPr>
      <w:r>
        <w:separator/>
      </w:r>
    </w:p>
  </w:footnote>
  <w:footnote w:type="continuationSeparator" w:id="0">
    <w:p w:rsidR="004F3EBF" w:rsidRDefault="004F3EBF" w:rsidP="0067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BC8"/>
    <w:multiLevelType w:val="multilevel"/>
    <w:tmpl w:val="92F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4A0"/>
    <w:rsid w:val="00184217"/>
    <w:rsid w:val="004F3EBF"/>
    <w:rsid w:val="00512CBD"/>
    <w:rsid w:val="00593E3C"/>
    <w:rsid w:val="006240B4"/>
    <w:rsid w:val="006734A0"/>
    <w:rsid w:val="007150FB"/>
    <w:rsid w:val="008153B1"/>
    <w:rsid w:val="00887771"/>
    <w:rsid w:val="008B17CF"/>
    <w:rsid w:val="00A83949"/>
    <w:rsid w:val="00B15677"/>
    <w:rsid w:val="00D032F6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paragraph" w:styleId="3">
    <w:name w:val="heading 3"/>
    <w:basedOn w:val="a"/>
    <w:next w:val="a"/>
    <w:link w:val="30"/>
    <w:qFormat/>
    <w:rsid w:val="00A8394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34A0"/>
  </w:style>
  <w:style w:type="paragraph" w:customStyle="1" w:styleId="c7">
    <w:name w:val="c7"/>
    <w:basedOn w:val="a"/>
    <w:rsid w:val="006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34A0"/>
  </w:style>
  <w:style w:type="paragraph" w:customStyle="1" w:styleId="c5">
    <w:name w:val="c5"/>
    <w:basedOn w:val="a"/>
    <w:rsid w:val="006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34A0"/>
  </w:style>
  <w:style w:type="paragraph" w:customStyle="1" w:styleId="c14">
    <w:name w:val="c14"/>
    <w:basedOn w:val="a"/>
    <w:rsid w:val="006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4A0"/>
  </w:style>
  <w:style w:type="paragraph" w:customStyle="1" w:styleId="c19">
    <w:name w:val="c19"/>
    <w:basedOn w:val="a"/>
    <w:rsid w:val="006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34A0"/>
  </w:style>
  <w:style w:type="character" w:customStyle="1" w:styleId="c18">
    <w:name w:val="c18"/>
    <w:basedOn w:val="a0"/>
    <w:rsid w:val="006734A0"/>
  </w:style>
  <w:style w:type="paragraph" w:styleId="a3">
    <w:name w:val="header"/>
    <w:basedOn w:val="a"/>
    <w:link w:val="a4"/>
    <w:uiPriority w:val="99"/>
    <w:semiHidden/>
    <w:unhideWhenUsed/>
    <w:rsid w:val="0067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4A0"/>
  </w:style>
  <w:style w:type="paragraph" w:styleId="a5">
    <w:name w:val="footer"/>
    <w:basedOn w:val="a"/>
    <w:link w:val="a6"/>
    <w:uiPriority w:val="99"/>
    <w:semiHidden/>
    <w:unhideWhenUsed/>
    <w:rsid w:val="0067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4A0"/>
  </w:style>
  <w:style w:type="character" w:customStyle="1" w:styleId="30">
    <w:name w:val="Заголовок 3 Знак"/>
    <w:basedOn w:val="a0"/>
    <w:link w:val="3"/>
    <w:rsid w:val="00A83949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ДОПОЛНИТЕЛЬНАЯ ОБЩЕРАЗВИВАЮЩАЯ ПРОГРАММА </vt:lpstr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2020-04-03T08:24:00Z</dcterms:created>
  <dcterms:modified xsi:type="dcterms:W3CDTF">2020-04-03T09:29:00Z</dcterms:modified>
</cp:coreProperties>
</file>